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0022DC" w:rsidRDefault="000022DC" w:rsidP="00D05488">
      <w:pPr>
        <w:jc w:val="center"/>
        <w:rPr>
          <w:sz w:val="28"/>
        </w:rPr>
      </w:pPr>
    </w:p>
    <w:p w:rsidR="004966A0" w:rsidRPr="003D730E" w:rsidRDefault="004966A0" w:rsidP="003238EF">
      <w:pPr>
        <w:jc w:val="both"/>
        <w:rPr>
          <w:rFonts w:eastAsia="Times New Roman" w:cs="Times New Roman"/>
          <w:sz w:val="28"/>
          <w:lang w:eastAsia="ru-RU"/>
        </w:rPr>
      </w:pPr>
      <w:r w:rsidRPr="003D730E">
        <w:rPr>
          <w:rFonts w:eastAsia="Times New Roman" w:cs="Times New Roman"/>
          <w:b/>
          <w:bCs/>
          <w:sz w:val="28"/>
          <w:lang w:eastAsia="ru-RU"/>
        </w:rPr>
        <w:t>Ассоциация «СИЗ» объявляет, что прием заявок на открытый интеллектуальный турнир</w:t>
      </w:r>
      <w:r w:rsidR="00525E74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Pr="003D730E">
        <w:rPr>
          <w:rFonts w:eastAsia="Times New Roman" w:cs="Times New Roman"/>
          <w:b/>
          <w:bCs/>
          <w:sz w:val="28"/>
          <w:lang w:eastAsia="ru-RU"/>
        </w:rPr>
        <w:t>«Цифровая Олимпиада по охране труда» ОТКРЫТ!</w:t>
      </w:r>
    </w:p>
    <w:p w:rsidR="00EE0FD2" w:rsidRPr="004966A0" w:rsidRDefault="00EE0FD2" w:rsidP="00EE0FD2">
      <w:pPr>
        <w:rPr>
          <w:rFonts w:eastAsia="Times New Roman" w:cs="Times New Roman"/>
          <w:sz w:val="28"/>
          <w:lang w:eastAsia="ru-RU"/>
        </w:rPr>
      </w:pPr>
      <w:r w:rsidRPr="003D730E">
        <w:rPr>
          <w:rFonts w:eastAsia="Times New Roman" w:cs="Times New Roman"/>
          <w:b/>
          <w:bCs/>
          <w:sz w:val="28"/>
          <w:lang w:eastAsia="ru-RU"/>
        </w:rPr>
        <w:t>ТУРНИР ПРОЙДЁТ В ДВА ЭТАПА:</w:t>
      </w:r>
    </w:p>
    <w:p w:rsidR="003238EF" w:rsidRPr="003D730E" w:rsidRDefault="00EE0FD2" w:rsidP="00EE0FD2">
      <w:pPr>
        <w:rPr>
          <w:rFonts w:eastAsia="Times New Roman" w:cs="Times New Roman"/>
          <w:sz w:val="28"/>
          <w:lang w:eastAsia="ru-RU"/>
        </w:rPr>
      </w:pPr>
      <w:r w:rsidRPr="003D730E">
        <w:rPr>
          <w:rFonts w:eastAsia="Times New Roman" w:cs="Times New Roman"/>
          <w:b/>
          <w:bCs/>
          <w:sz w:val="28"/>
          <w:lang w:eastAsia="ru-RU"/>
        </w:rPr>
        <w:t>1. ДИСТАНЦИОННЫЙ: </w:t>
      </w:r>
      <w:r w:rsidRPr="004966A0">
        <w:rPr>
          <w:rFonts w:eastAsia="Times New Roman" w:cs="Times New Roman"/>
          <w:sz w:val="28"/>
          <w:lang w:eastAsia="ru-RU"/>
        </w:rPr>
        <w:t>Состоится </w:t>
      </w:r>
      <w:r w:rsidRPr="003D730E">
        <w:rPr>
          <w:rFonts w:eastAsia="Times New Roman" w:cs="Times New Roman"/>
          <w:b/>
          <w:bCs/>
          <w:sz w:val="28"/>
          <w:lang w:eastAsia="ru-RU"/>
        </w:rPr>
        <w:t>с 4 по 6 сентября </w:t>
      </w:r>
      <w:r w:rsidRPr="004966A0">
        <w:rPr>
          <w:rFonts w:eastAsia="Times New Roman" w:cs="Times New Roman"/>
          <w:sz w:val="28"/>
          <w:lang w:eastAsia="ru-RU"/>
        </w:rPr>
        <w:t>2025 года</w:t>
      </w:r>
      <w:r w:rsidR="003238EF" w:rsidRPr="003D730E">
        <w:rPr>
          <w:rFonts w:eastAsia="Times New Roman" w:cs="Times New Roman"/>
          <w:sz w:val="28"/>
          <w:lang w:eastAsia="ru-RU"/>
        </w:rPr>
        <w:t>;</w:t>
      </w:r>
      <w:r w:rsidRPr="004966A0">
        <w:rPr>
          <w:rFonts w:eastAsia="Times New Roman" w:cs="Times New Roman"/>
          <w:sz w:val="28"/>
          <w:lang w:eastAsia="ru-RU"/>
        </w:rPr>
        <w:br/>
      </w:r>
      <w:r w:rsidRPr="003D730E">
        <w:rPr>
          <w:rFonts w:eastAsia="Times New Roman" w:cs="Times New Roman"/>
          <w:b/>
          <w:bCs/>
          <w:sz w:val="28"/>
          <w:lang w:eastAsia="ru-RU"/>
        </w:rPr>
        <w:t>2. ОЧНЫЙ: </w:t>
      </w:r>
      <w:r w:rsidRPr="004966A0">
        <w:rPr>
          <w:rFonts w:eastAsia="Times New Roman" w:cs="Times New Roman"/>
          <w:sz w:val="28"/>
          <w:lang w:eastAsia="ru-RU"/>
        </w:rPr>
        <w:t>Будет проходить</w:t>
      </w:r>
      <w:r w:rsidRPr="003D730E">
        <w:rPr>
          <w:rFonts w:eastAsia="Times New Roman" w:cs="Times New Roman"/>
          <w:b/>
          <w:bCs/>
          <w:sz w:val="28"/>
          <w:lang w:eastAsia="ru-RU"/>
        </w:rPr>
        <w:t> 13 ноября</w:t>
      </w:r>
      <w:r w:rsidRPr="004966A0">
        <w:rPr>
          <w:rFonts w:eastAsia="Times New Roman" w:cs="Times New Roman"/>
          <w:sz w:val="28"/>
          <w:lang w:eastAsia="ru-RU"/>
        </w:rPr>
        <w:t> на выставке-форуме БИОТ 2025</w:t>
      </w:r>
      <w:r w:rsidR="003238EF" w:rsidRPr="003D730E">
        <w:rPr>
          <w:rFonts w:eastAsia="Times New Roman" w:cs="Times New Roman"/>
          <w:sz w:val="28"/>
          <w:lang w:eastAsia="ru-RU"/>
        </w:rPr>
        <w:t>.</w:t>
      </w:r>
      <w:r w:rsidRPr="004966A0">
        <w:rPr>
          <w:rFonts w:eastAsia="Times New Roman" w:cs="Times New Roman"/>
          <w:sz w:val="28"/>
          <w:lang w:eastAsia="ru-RU"/>
        </w:rPr>
        <w:br/>
        <w:t>Для участия в «Цифровой Олимпиаде» необходимо</w:t>
      </w:r>
      <w:r w:rsidR="001238D2" w:rsidRPr="003D730E">
        <w:rPr>
          <w:rFonts w:eastAsia="Times New Roman" w:cs="Times New Roman"/>
          <w:sz w:val="28"/>
          <w:lang w:eastAsia="ru-RU"/>
        </w:rPr>
        <w:t xml:space="preserve"> </w:t>
      </w:r>
      <w:r w:rsidRPr="003D730E">
        <w:rPr>
          <w:rFonts w:eastAsia="Times New Roman" w:cs="Times New Roman"/>
          <w:b/>
          <w:bCs/>
          <w:sz w:val="28"/>
          <w:lang w:eastAsia="ru-RU"/>
        </w:rPr>
        <w:t xml:space="preserve">до 20:00 (по </w:t>
      </w:r>
      <w:proofErr w:type="spellStart"/>
      <w:r w:rsidRPr="003D730E">
        <w:rPr>
          <w:rFonts w:eastAsia="Times New Roman" w:cs="Times New Roman"/>
          <w:b/>
          <w:bCs/>
          <w:sz w:val="28"/>
          <w:lang w:eastAsia="ru-RU"/>
        </w:rPr>
        <w:t>мск</w:t>
      </w:r>
      <w:proofErr w:type="spellEnd"/>
      <w:r w:rsidRPr="003D730E">
        <w:rPr>
          <w:rFonts w:eastAsia="Times New Roman" w:cs="Times New Roman"/>
          <w:b/>
          <w:bCs/>
          <w:sz w:val="28"/>
          <w:lang w:eastAsia="ru-RU"/>
        </w:rPr>
        <w:t>.) 02.09.2025 г.</w:t>
      </w:r>
      <w:r w:rsidR="003238EF" w:rsidRPr="003D730E">
        <w:rPr>
          <w:rFonts w:eastAsia="Times New Roman" w:cs="Times New Roman"/>
          <w:b/>
          <w:bCs/>
          <w:sz w:val="28"/>
          <w:lang w:eastAsia="ru-RU"/>
        </w:rPr>
        <w:t xml:space="preserve"> пройти регистрацию</w:t>
      </w:r>
      <w:r w:rsidR="001238D2" w:rsidRPr="003D730E">
        <w:rPr>
          <w:rFonts w:cs="Times New Roman"/>
          <w:sz w:val="28"/>
        </w:rPr>
        <w:t xml:space="preserve"> по телефону 8(495)970 19 22</w:t>
      </w:r>
      <w:r w:rsidR="001238D2" w:rsidRPr="003D730E">
        <w:rPr>
          <w:rFonts w:eastAsia="Times New Roman" w:cs="Times New Roman"/>
          <w:b/>
          <w:bCs/>
          <w:sz w:val="28"/>
          <w:lang w:eastAsia="ru-RU"/>
        </w:rPr>
        <w:t xml:space="preserve"> </w:t>
      </w:r>
      <w:r w:rsidR="003238EF" w:rsidRPr="003D730E">
        <w:rPr>
          <w:rFonts w:eastAsia="Times New Roman" w:cs="Times New Roman"/>
          <w:b/>
          <w:bCs/>
          <w:sz w:val="28"/>
          <w:lang w:eastAsia="ru-RU"/>
        </w:rPr>
        <w:t>.</w:t>
      </w:r>
    </w:p>
    <w:p w:rsidR="00A8158E" w:rsidRPr="003238EF" w:rsidRDefault="00A8158E" w:rsidP="00A8158E">
      <w:pPr>
        <w:rPr>
          <w:rFonts w:eastAsia="Times New Roman" w:cs="Times New Roman"/>
          <w:sz w:val="28"/>
          <w:lang w:eastAsia="ru-RU"/>
        </w:rPr>
      </w:pPr>
      <w:r w:rsidRPr="003238EF">
        <w:rPr>
          <w:rFonts w:eastAsia="Times New Roman" w:cs="Times New Roman"/>
          <w:sz w:val="28"/>
          <w:lang w:eastAsia="ru-RU"/>
        </w:rPr>
        <w:t>После регистрации каждый участник получит доступ к тестовым заданиям на программной платформе тур</w:t>
      </w:r>
      <w:r w:rsidR="00525E74">
        <w:rPr>
          <w:rFonts w:eastAsia="Times New Roman" w:cs="Times New Roman"/>
          <w:sz w:val="28"/>
          <w:lang w:eastAsia="ru-RU"/>
        </w:rPr>
        <w:t xml:space="preserve">нира - </w:t>
      </w:r>
      <w:proofErr w:type="spellStart"/>
      <w:r w:rsidR="00525E74">
        <w:rPr>
          <w:rFonts w:eastAsia="Times New Roman" w:cs="Times New Roman"/>
          <w:sz w:val="28"/>
          <w:lang w:eastAsia="ru-RU"/>
        </w:rPr>
        <w:t>облачномсервересистем</w:t>
      </w:r>
      <w:proofErr w:type="gramStart"/>
      <w:r w:rsidR="00525E74">
        <w:rPr>
          <w:rFonts w:eastAsia="Times New Roman" w:cs="Times New Roman"/>
          <w:sz w:val="28"/>
          <w:lang w:eastAsia="ru-RU"/>
        </w:rPr>
        <w:t>ы</w:t>
      </w:r>
      <w:proofErr w:type="spellEnd"/>
      <w:r w:rsidRPr="003238EF">
        <w:rPr>
          <w:rFonts w:eastAsia="Times New Roman" w:cs="Times New Roman"/>
          <w:sz w:val="28"/>
          <w:lang w:eastAsia="ru-RU"/>
        </w:rPr>
        <w:t>«</w:t>
      </w:r>
      <w:proofErr w:type="gramEnd"/>
      <w:r w:rsidRPr="003238EF">
        <w:rPr>
          <w:rFonts w:eastAsia="Times New Roman" w:cs="Times New Roman"/>
          <w:sz w:val="28"/>
          <w:lang w:eastAsia="ru-RU"/>
        </w:rPr>
        <w:t>ОЛИМПОКС», разработке консалтинговой группы «ТЕРМИКА», членской организации Ассоциации «СИЗ».</w:t>
      </w:r>
    </w:p>
    <w:p w:rsidR="00A8158E" w:rsidRPr="003D730E" w:rsidRDefault="00A8158E" w:rsidP="00EE0FD2">
      <w:pPr>
        <w:rPr>
          <w:rFonts w:eastAsia="Times New Roman" w:cs="Times New Roman"/>
          <w:b/>
          <w:bCs/>
          <w:sz w:val="28"/>
          <w:lang w:eastAsia="ru-RU"/>
        </w:rPr>
      </w:pPr>
      <w:r w:rsidRPr="003D730E">
        <w:rPr>
          <w:rFonts w:eastAsia="Times New Roman" w:cs="Times New Roman"/>
          <w:b/>
          <w:bCs/>
          <w:sz w:val="28"/>
          <w:lang w:eastAsia="ru-RU"/>
        </w:rPr>
        <w:t>Все участники получат сертификаты!</w:t>
      </w:r>
    </w:p>
    <w:p w:rsidR="001238D2" w:rsidRPr="003D730E" w:rsidRDefault="00A8158E" w:rsidP="00A8158E">
      <w:pPr>
        <w:rPr>
          <w:rFonts w:eastAsia="Times New Roman" w:cs="Times New Roman"/>
          <w:sz w:val="28"/>
          <w:lang w:eastAsia="ru-RU"/>
        </w:rPr>
      </w:pPr>
      <w:r w:rsidRPr="004966A0">
        <w:rPr>
          <w:rFonts w:eastAsia="Times New Roman" w:cs="Times New Roman"/>
          <w:sz w:val="28"/>
          <w:lang w:eastAsia="ru-RU"/>
        </w:rPr>
        <w:t xml:space="preserve">Для специалистов по охране труда (ОТ), руководителей служб ОТ и других работников, в чьи обязанности входит </w:t>
      </w:r>
      <w:proofErr w:type="gramStart"/>
      <w:r w:rsidRPr="004966A0">
        <w:rPr>
          <w:rFonts w:eastAsia="Times New Roman" w:cs="Times New Roman"/>
          <w:sz w:val="28"/>
          <w:lang w:eastAsia="ru-RU"/>
        </w:rPr>
        <w:t>контроль за</w:t>
      </w:r>
      <w:proofErr w:type="gramEnd"/>
      <w:r w:rsidRPr="004966A0">
        <w:rPr>
          <w:rFonts w:eastAsia="Times New Roman" w:cs="Times New Roman"/>
          <w:sz w:val="28"/>
          <w:lang w:eastAsia="ru-RU"/>
        </w:rPr>
        <w:t xml:space="preserve"> соблюдением требований охраны труда.</w:t>
      </w:r>
    </w:p>
    <w:p w:rsidR="001238D2" w:rsidRPr="003D730E" w:rsidRDefault="00A8158E" w:rsidP="001238D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730E">
        <w:rPr>
          <w:sz w:val="28"/>
          <w:szCs w:val="28"/>
        </w:rPr>
        <w:t xml:space="preserve">  </w:t>
      </w:r>
      <w:r w:rsidR="001238D2" w:rsidRPr="003D730E">
        <w:rPr>
          <w:rStyle w:val="a3"/>
          <w:sz w:val="28"/>
          <w:szCs w:val="28"/>
        </w:rPr>
        <w:t>Первый этап</w:t>
      </w:r>
      <w:r w:rsidR="001238D2" w:rsidRPr="003D730E">
        <w:rPr>
          <w:sz w:val="28"/>
          <w:szCs w:val="28"/>
        </w:rPr>
        <w:t xml:space="preserve"> представляет собой </w:t>
      </w:r>
      <w:proofErr w:type="spellStart"/>
      <w:r w:rsidR="001238D2" w:rsidRPr="003D730E">
        <w:rPr>
          <w:sz w:val="28"/>
          <w:szCs w:val="28"/>
        </w:rPr>
        <w:t>онлайн-тестирование</w:t>
      </w:r>
      <w:proofErr w:type="spellEnd"/>
      <w:r w:rsidR="001238D2" w:rsidRPr="003D730E">
        <w:rPr>
          <w:sz w:val="28"/>
          <w:szCs w:val="28"/>
        </w:rPr>
        <w:t>.</w:t>
      </w:r>
      <w:r w:rsidR="001238D2" w:rsidRPr="003D730E">
        <w:rPr>
          <w:sz w:val="28"/>
          <w:szCs w:val="28"/>
        </w:rPr>
        <w:br/>
        <w:t>Каждый участник должен за 20 минут ответить на 30 вопросов, выбранных случайным образом. По числу правильных ответов и времени, затраченному на тест, будет сформирован сводный рейтинг.</w:t>
      </w:r>
    </w:p>
    <w:p w:rsidR="001238D2" w:rsidRPr="003D730E" w:rsidRDefault="001238D2" w:rsidP="00525E7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730E">
        <w:rPr>
          <w:sz w:val="28"/>
          <w:szCs w:val="28"/>
        </w:rPr>
        <w:t xml:space="preserve">Те, кто займет в нем с 1 по 50 место, выходят во второй тур и будут приглашены на БИОТ, чтобы определить лучших </w:t>
      </w:r>
      <w:proofErr w:type="gramStart"/>
      <w:r w:rsidRPr="003D730E">
        <w:rPr>
          <w:sz w:val="28"/>
          <w:szCs w:val="28"/>
        </w:rPr>
        <w:t>из</w:t>
      </w:r>
      <w:proofErr w:type="gramEnd"/>
      <w:r w:rsidRPr="003D730E">
        <w:rPr>
          <w:sz w:val="28"/>
          <w:szCs w:val="28"/>
        </w:rPr>
        <w:t xml:space="preserve"> лучших. </w:t>
      </w:r>
    </w:p>
    <w:p w:rsidR="001238D2" w:rsidRPr="003D730E" w:rsidRDefault="001238D2" w:rsidP="00525E7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730E">
        <w:rPr>
          <w:rStyle w:val="a3"/>
          <w:sz w:val="28"/>
          <w:szCs w:val="28"/>
        </w:rPr>
        <w:t>Участников ждет</w:t>
      </w:r>
      <w:r w:rsidRPr="003D730E">
        <w:rPr>
          <w:sz w:val="28"/>
          <w:szCs w:val="28"/>
        </w:rPr>
        <w:t> масштабный турнир, яркие эмоции, игра ума и проверка эрудиции, а </w:t>
      </w:r>
      <w:r w:rsidRPr="003D730E">
        <w:rPr>
          <w:rStyle w:val="a3"/>
          <w:sz w:val="28"/>
          <w:szCs w:val="28"/>
        </w:rPr>
        <w:t>победителей</w:t>
      </w:r>
      <w:r w:rsidRPr="003D730E">
        <w:rPr>
          <w:sz w:val="28"/>
          <w:szCs w:val="28"/>
        </w:rPr>
        <w:t> - ценные призы от Ассоциации «СИЗ» и консалтинговой группы «ТЕРМИКА».</w:t>
      </w:r>
    </w:p>
    <w:p w:rsidR="00A8158E" w:rsidRPr="003D730E" w:rsidRDefault="001238D2" w:rsidP="000C6D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730E">
        <w:rPr>
          <w:sz w:val="28"/>
          <w:szCs w:val="28"/>
        </w:rPr>
        <w:t>Награждение победителей пройдет на главном мероприятии отрасли, выставке-форуме «Безопасность и охрана труда» (БИОТ 2025). </w:t>
      </w:r>
      <w:r w:rsidRPr="003D730E">
        <w:rPr>
          <w:rStyle w:val="a3"/>
          <w:sz w:val="28"/>
          <w:szCs w:val="28"/>
        </w:rPr>
        <w:t xml:space="preserve">11 - 14 ноября, МВЦ «Крокус </w:t>
      </w:r>
      <w:proofErr w:type="spellStart"/>
      <w:r w:rsidRPr="003D730E">
        <w:rPr>
          <w:rStyle w:val="a3"/>
          <w:sz w:val="28"/>
          <w:szCs w:val="28"/>
        </w:rPr>
        <w:t>Экспо</w:t>
      </w:r>
      <w:proofErr w:type="spellEnd"/>
      <w:r w:rsidRPr="003D730E">
        <w:rPr>
          <w:rStyle w:val="a3"/>
          <w:sz w:val="28"/>
          <w:szCs w:val="28"/>
        </w:rPr>
        <w:t>».</w:t>
      </w:r>
    </w:p>
    <w:p w:rsidR="00A8158E" w:rsidRDefault="00A8158E" w:rsidP="003A5D0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3D730E">
        <w:rPr>
          <w:sz w:val="28"/>
          <w:szCs w:val="28"/>
        </w:rPr>
        <w:t xml:space="preserve">   Администрация </w:t>
      </w:r>
      <w:proofErr w:type="spellStart"/>
      <w:r w:rsidRPr="003D730E">
        <w:rPr>
          <w:sz w:val="28"/>
          <w:szCs w:val="28"/>
        </w:rPr>
        <w:t>Карталинского</w:t>
      </w:r>
      <w:proofErr w:type="spellEnd"/>
      <w:r w:rsidRPr="003D730E">
        <w:rPr>
          <w:sz w:val="28"/>
          <w:szCs w:val="28"/>
        </w:rPr>
        <w:t xml:space="preserve"> </w:t>
      </w:r>
      <w:proofErr w:type="spellStart"/>
      <w:r w:rsidRPr="003D730E">
        <w:rPr>
          <w:sz w:val="28"/>
          <w:szCs w:val="28"/>
        </w:rPr>
        <w:t>мунициального</w:t>
      </w:r>
      <w:proofErr w:type="spellEnd"/>
      <w:r w:rsidRPr="003D730E">
        <w:rPr>
          <w:sz w:val="28"/>
          <w:szCs w:val="28"/>
        </w:rPr>
        <w:t xml:space="preserve"> района рекомендует руководителям  и специалистам   принять </w:t>
      </w:r>
      <w:r w:rsidR="003D730E" w:rsidRPr="003D730E">
        <w:rPr>
          <w:sz w:val="28"/>
          <w:szCs w:val="28"/>
        </w:rPr>
        <w:t xml:space="preserve">активное </w:t>
      </w:r>
      <w:r w:rsidRPr="003D730E">
        <w:rPr>
          <w:sz w:val="28"/>
          <w:szCs w:val="28"/>
        </w:rPr>
        <w:t>участие.</w:t>
      </w:r>
    </w:p>
    <w:p w:rsidR="003A5D0A" w:rsidRDefault="003A5D0A" w:rsidP="003A5D0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</w:p>
    <w:p w:rsidR="003A5D0A" w:rsidRDefault="003A5D0A" w:rsidP="003A5D0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</w:p>
    <w:p w:rsidR="003A5D0A" w:rsidRPr="003A5D0A" w:rsidRDefault="003A5D0A" w:rsidP="003A5D0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</w:p>
    <w:p w:rsidR="003D730E" w:rsidRPr="003D730E" w:rsidRDefault="003D730E" w:rsidP="003D730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D730E">
        <w:rPr>
          <w:rStyle w:val="a3"/>
          <w:b w:val="0"/>
          <w:sz w:val="28"/>
          <w:szCs w:val="28"/>
        </w:rPr>
        <w:t xml:space="preserve">Главный специалист </w:t>
      </w:r>
    </w:p>
    <w:p w:rsidR="003D730E" w:rsidRPr="003D730E" w:rsidRDefault="003D730E" w:rsidP="003D730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D730E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3D730E" w:rsidRPr="003D730E" w:rsidRDefault="003D730E" w:rsidP="003D730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D730E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D730E">
        <w:rPr>
          <w:rStyle w:val="a3"/>
          <w:b w:val="0"/>
          <w:sz w:val="28"/>
          <w:szCs w:val="28"/>
        </w:rPr>
        <w:t>Карталинского</w:t>
      </w:r>
      <w:proofErr w:type="spellEnd"/>
      <w:r w:rsidRPr="003D730E">
        <w:rPr>
          <w:rStyle w:val="a3"/>
          <w:b w:val="0"/>
          <w:sz w:val="28"/>
          <w:szCs w:val="28"/>
        </w:rPr>
        <w:t xml:space="preserve">   </w:t>
      </w:r>
    </w:p>
    <w:p w:rsidR="003D730E" w:rsidRPr="003D730E" w:rsidRDefault="003D730E" w:rsidP="003D730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D730E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3D730E" w:rsidRPr="003D730E" w:rsidRDefault="003D730E" w:rsidP="003D730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sz w:val="28"/>
          <w:szCs w:val="28"/>
        </w:rPr>
      </w:pPr>
    </w:p>
    <w:p w:rsidR="00A8158E" w:rsidRPr="003D730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Pr="003D730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A8158E" w:rsidRDefault="00A8158E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p w:rsidR="000022DC" w:rsidRDefault="000022DC" w:rsidP="00EE0FD2">
      <w:pPr>
        <w:rPr>
          <w:rFonts w:eastAsia="Times New Roman" w:cs="Times New Roman"/>
          <w:b/>
          <w:bCs/>
          <w:color w:val="01549D"/>
          <w:sz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238EF" w:rsidRPr="003238EF" w:rsidTr="003238E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8EF" w:rsidRPr="003238EF" w:rsidRDefault="003238EF" w:rsidP="003238EF">
            <w:pPr>
              <w:jc w:val="center"/>
              <w:rPr>
                <w:rFonts w:ascii="Arial" w:eastAsia="Times New Roman" w:hAnsi="Arial" w:cs="Arial"/>
                <w:color w:val="2C2D2E"/>
                <w:sz w:val="2"/>
                <w:szCs w:val="2"/>
                <w:lang w:eastAsia="ru-RU"/>
              </w:rPr>
            </w:pPr>
          </w:p>
        </w:tc>
      </w:tr>
    </w:tbl>
    <w:p w:rsidR="003D2706" w:rsidRPr="00162F99" w:rsidRDefault="003D2706" w:rsidP="003A5D0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022DC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6DDF"/>
    <w:rsid w:val="000C7941"/>
    <w:rsid w:val="000D7E50"/>
    <w:rsid w:val="0011055A"/>
    <w:rsid w:val="00115E10"/>
    <w:rsid w:val="00120C51"/>
    <w:rsid w:val="00122FCF"/>
    <w:rsid w:val="001238D2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B3349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238EF"/>
    <w:rsid w:val="003314A4"/>
    <w:rsid w:val="0034173B"/>
    <w:rsid w:val="003749E8"/>
    <w:rsid w:val="00397F24"/>
    <w:rsid w:val="003A1AD6"/>
    <w:rsid w:val="003A5D0A"/>
    <w:rsid w:val="003A75FD"/>
    <w:rsid w:val="003B40B1"/>
    <w:rsid w:val="003D2706"/>
    <w:rsid w:val="003D730E"/>
    <w:rsid w:val="003F0D98"/>
    <w:rsid w:val="00403BF0"/>
    <w:rsid w:val="00412128"/>
    <w:rsid w:val="00425264"/>
    <w:rsid w:val="00446B28"/>
    <w:rsid w:val="004568CC"/>
    <w:rsid w:val="004714D6"/>
    <w:rsid w:val="0047470B"/>
    <w:rsid w:val="004966A0"/>
    <w:rsid w:val="00496C44"/>
    <w:rsid w:val="004B57A3"/>
    <w:rsid w:val="004C51F4"/>
    <w:rsid w:val="004C5FE2"/>
    <w:rsid w:val="004E3DEF"/>
    <w:rsid w:val="00504B72"/>
    <w:rsid w:val="00525E74"/>
    <w:rsid w:val="00544825"/>
    <w:rsid w:val="00551E2F"/>
    <w:rsid w:val="00570AAC"/>
    <w:rsid w:val="0057291F"/>
    <w:rsid w:val="0057619E"/>
    <w:rsid w:val="00580206"/>
    <w:rsid w:val="00580FB8"/>
    <w:rsid w:val="0058731B"/>
    <w:rsid w:val="00587471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8158E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EE0FD2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2FE"/>
    <w:rsid w:val="00FA1954"/>
    <w:rsid w:val="00FB0815"/>
    <w:rsid w:val="00FB3F33"/>
    <w:rsid w:val="00FD5EBD"/>
    <w:rsid w:val="00FD6B3B"/>
    <w:rsid w:val="00FE0FB1"/>
    <w:rsid w:val="00FE302C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69A4B-F907-4E90-B742-75763550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110</cp:revision>
  <dcterms:created xsi:type="dcterms:W3CDTF">2020-03-11T05:14:00Z</dcterms:created>
  <dcterms:modified xsi:type="dcterms:W3CDTF">2025-08-20T02:59:00Z</dcterms:modified>
</cp:coreProperties>
</file>